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E029BB" w:rsidRPr="003B41E1" w:rsidRDefault="00E029BB">
            <w:pPr>
              <w:pStyle w:val="Ttulo3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A0377">
            <w:pPr>
              <w:rPr>
                <w:b/>
              </w:rPr>
            </w:pPr>
            <w:r w:rsidRPr="003B41E1">
              <w:rPr>
                <w:b/>
              </w:rPr>
              <w:t xml:space="preserve">Nº </w:t>
            </w:r>
            <w:r w:rsidR="001E6B40" w:rsidRPr="003B41E1">
              <w:rPr>
                <w:b/>
              </w:rPr>
              <w:t>0</w:t>
            </w:r>
            <w:r w:rsidR="005A0377">
              <w:rPr>
                <w:b/>
              </w:rPr>
              <w:t>05</w:t>
            </w:r>
            <w:r w:rsidR="00CA18F3">
              <w:rPr>
                <w:b/>
              </w:rPr>
              <w:t>/</w:t>
            </w:r>
            <w:r w:rsidR="00966D3D" w:rsidRPr="003B41E1">
              <w:rPr>
                <w:b/>
              </w:rPr>
              <w:t>2</w:t>
            </w:r>
            <w:r w:rsidR="00EA5D6A" w:rsidRPr="003B41E1">
              <w:rPr>
                <w:b/>
              </w:rPr>
              <w:t>01</w:t>
            </w:r>
            <w:r w:rsidR="005A0377">
              <w:rPr>
                <w:b/>
              </w:rPr>
              <w:t>7</w:t>
            </w:r>
          </w:p>
        </w:tc>
      </w:tr>
      <w:tr w:rsidR="00E029BB" w:rsidRPr="003B41E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E029BB" w:rsidRPr="003B41E1" w:rsidRDefault="00E029BB"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A0377">
            <w:r w:rsidRPr="003B41E1">
              <w:t xml:space="preserve">Nº </w:t>
            </w:r>
            <w:r w:rsidR="005A0377">
              <w:t>5251</w:t>
            </w:r>
            <w:r w:rsidR="00AA2DE6" w:rsidRPr="003B41E1">
              <w:t>/201</w:t>
            </w:r>
            <w:r w:rsidR="009F24C9">
              <w:t>6</w:t>
            </w:r>
          </w:p>
        </w:tc>
      </w:tr>
      <w:tr w:rsidR="00E029BB" w:rsidRPr="003B41E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E029BB" w:rsidRPr="003B41E1" w:rsidRDefault="0093585A"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A0377">
            <w:r w:rsidRPr="003B41E1">
              <w:t xml:space="preserve">N° </w:t>
            </w:r>
            <w:r w:rsidR="005A0377">
              <w:t>052/2016</w:t>
            </w:r>
          </w:p>
        </w:tc>
      </w:tr>
      <w:tr w:rsidR="00463D87" w:rsidRPr="003B41E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463D87" w:rsidRPr="003B41E1" w:rsidRDefault="00463D87" w:rsidP="00C92A9E"/>
        </w:tc>
        <w:tc>
          <w:tcPr>
            <w:tcW w:w="2428" w:type="dxa"/>
          </w:tcPr>
          <w:p w:rsidR="00463D87" w:rsidRPr="003B41E1" w:rsidRDefault="00463D87" w:rsidP="00C92A9E"/>
        </w:tc>
      </w:tr>
    </w:tbl>
    <w:p w:rsidR="00FF558F" w:rsidRPr="003B41E1" w:rsidRDefault="00FF558F">
      <w:pPr>
        <w:jc w:val="both"/>
      </w:pPr>
    </w:p>
    <w:p w:rsidR="00AC678F" w:rsidRPr="003B41E1" w:rsidRDefault="00AC678F">
      <w:pPr>
        <w:pStyle w:val="Ttulo2"/>
      </w:pPr>
    </w:p>
    <w:p w:rsidR="007B2CE4" w:rsidRPr="003B41E1" w:rsidRDefault="00E029BB" w:rsidP="003B41E1">
      <w:pPr>
        <w:pStyle w:val="Ttulo2"/>
      </w:pPr>
      <w:r w:rsidRPr="003B41E1">
        <w:t>ATA</w:t>
      </w:r>
    </w:p>
    <w:p w:rsidR="00AC678F" w:rsidRPr="003B41E1" w:rsidRDefault="00AC678F">
      <w:pPr>
        <w:spacing w:line="480" w:lineRule="auto"/>
        <w:jc w:val="both"/>
      </w:pPr>
    </w:p>
    <w:p w:rsidR="009D5ACB" w:rsidRPr="003B41E1" w:rsidRDefault="00E029BB" w:rsidP="00355EEA">
      <w:pPr>
        <w:spacing w:line="48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5A0377">
        <w:t>14</w:t>
      </w:r>
      <w:r w:rsidR="003646C4" w:rsidRPr="003B41E1">
        <w:t xml:space="preserve"> dias</w:t>
      </w:r>
      <w:r w:rsidRPr="003B41E1">
        <w:t xml:space="preserve"> do mês de </w:t>
      </w:r>
      <w:r w:rsidR="005A0377">
        <w:t>fevereiro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5A0377">
        <w:t>nove</w:t>
      </w:r>
      <w:r w:rsidR="005A0377" w:rsidRPr="00A14DAC">
        <w:t xml:space="preserve"> horas</w:t>
      </w:r>
      <w:r w:rsidR="005A0377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F21B6C">
        <w:t xml:space="preserve"> bem como a presença do Coordenador e Farmacêutico do setor requisitante, Sr. Felippe Robadey França Mat. 10/6214, </w:t>
      </w:r>
      <w:r w:rsidR="005A0377" w:rsidRPr="00A14DAC">
        <w:t>para realizar licitação na modalidade Pregão Presencial</w:t>
      </w:r>
      <w:r w:rsidR="00972C45">
        <w:t xml:space="preserve"> para Registro de Preços</w:t>
      </w:r>
      <w:r w:rsidR="005A0377" w:rsidRPr="00A14DAC">
        <w:t>, atendendo ao solicitado no processo nº</w:t>
      </w:r>
      <w:r w:rsidR="005A0377">
        <w:t xml:space="preserve"> 5251/2016</w:t>
      </w:r>
      <w:r w:rsidRPr="003B41E1">
        <w:t xml:space="preserve"> da Secretaria </w:t>
      </w:r>
      <w:r w:rsidR="000D5E8A" w:rsidRPr="003B41E1">
        <w:t xml:space="preserve">Municipal de </w:t>
      </w:r>
      <w:r w:rsidR="00DD3331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DD3331" w:rsidRPr="009B7381">
        <w:t xml:space="preserve">Registro de Preços para </w:t>
      </w:r>
      <w:r w:rsidR="005A0377" w:rsidRPr="0057459B">
        <w:t>Eventual e Futura aquisição da Relação Municipal de Medicamentos Essenciais (REMUME) para distribuição à pacientes, por período estimado de 12 meses, de forma parcelada, mediante requisição formulada pela Farmácia Municipal da SMS</w:t>
      </w:r>
      <w:r w:rsidRPr="003B41E1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5A0377">
        <w:t>s</w:t>
      </w:r>
      <w:r w:rsidR="005A0377" w:rsidRPr="00A14DAC">
        <w:t xml:space="preserve"> seguinte</w:t>
      </w:r>
      <w:r w:rsidR="005A0377">
        <w:t>s</w:t>
      </w:r>
      <w:r w:rsidR="005A0377" w:rsidRPr="00A14DAC">
        <w:t xml:space="preserve"> empresa</w:t>
      </w:r>
      <w:r w:rsidR="005A0377">
        <w:t xml:space="preserve">s retiraram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817</w:t>
      </w:r>
      <w:r w:rsidR="005A0377" w:rsidRPr="00A14DAC">
        <w:t xml:space="preserve"> de </w:t>
      </w:r>
      <w:r w:rsidR="005A0377">
        <w:t>27</w:t>
      </w:r>
      <w:r w:rsidR="005A0377" w:rsidRPr="00A14DAC">
        <w:t>/0</w:t>
      </w:r>
      <w:r w:rsidR="005A0377">
        <w:t>1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027576">
        <w:t>03</w:t>
      </w:r>
      <w:r w:rsidR="005A0377" w:rsidRPr="00A14DAC">
        <w:t>,</w:t>
      </w:r>
      <w:r w:rsidR="005A0377">
        <w:t xml:space="preserve"> bem como no Jornal EXTRA do dia 01/02/2017, no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5A0377" w:rsidRPr="00A14DAC">
        <w:t xml:space="preserve"> 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Pr="003B41E1">
        <w:t xml:space="preserve"> </w:t>
      </w:r>
      <w:r w:rsidR="005A0377">
        <w:rPr>
          <w:b/>
        </w:rPr>
        <w:t>AL COMÉRCIO E SERVIÇOS LTDA - ME</w:t>
      </w:r>
      <w:r w:rsidR="00AF2642" w:rsidRPr="003B41E1">
        <w:t xml:space="preserve"> – CNPJ </w:t>
      </w:r>
      <w:r w:rsidR="005A0377">
        <w:t>10.980.851/0001-61</w:t>
      </w:r>
      <w:r w:rsidR="00642D67">
        <w:t xml:space="preserve">, </w:t>
      </w:r>
      <w:r w:rsidR="005A0377">
        <w:rPr>
          <w:b/>
        </w:rPr>
        <w:t>ESPECIFARMA COMÉRCIO DE MEDICAMENTOS E PRODUTOS HOSPITALARES LTDA</w:t>
      </w:r>
      <w:r w:rsidR="00053B5F" w:rsidRPr="00837859">
        <w:t xml:space="preserve"> – CNPJ </w:t>
      </w:r>
      <w:r w:rsidR="005A0377">
        <w:t>00.085.822/0001-12</w:t>
      </w:r>
      <w:r w:rsidR="00053B5F" w:rsidRPr="00837859">
        <w:t>,</w:t>
      </w:r>
      <w:r w:rsidR="00642D67" w:rsidRPr="00837859">
        <w:t xml:space="preserve"> </w:t>
      </w:r>
      <w:r w:rsidR="005A0377">
        <w:rPr>
          <w:b/>
        </w:rPr>
        <w:t>MEDIC</w:t>
      </w:r>
      <w:r w:rsidR="00085F6E">
        <w:rPr>
          <w:b/>
        </w:rPr>
        <w:t>O</w:t>
      </w:r>
      <w:r w:rsidR="005A0377">
        <w:rPr>
          <w:b/>
        </w:rPr>
        <w:t>M RIO FARMA LTDA</w:t>
      </w:r>
      <w:r w:rsidR="00642D67" w:rsidRPr="00837859">
        <w:t xml:space="preserve"> – CNPJ </w:t>
      </w:r>
      <w:r w:rsidR="005A0377">
        <w:t>39.499.710/0001-43</w:t>
      </w:r>
      <w:r w:rsidR="00CA18F3" w:rsidRPr="00837859">
        <w:t xml:space="preserve">, </w:t>
      </w:r>
      <w:r w:rsidR="00484645" w:rsidRPr="00837859">
        <w:rPr>
          <w:b/>
        </w:rPr>
        <w:t>GETFARMA DIST. DE MED. LTDA</w:t>
      </w:r>
      <w:r w:rsidR="00484645" w:rsidRPr="00837859">
        <w:t xml:space="preserve"> </w:t>
      </w:r>
      <w:r w:rsidR="00CA18F3" w:rsidRPr="00837859">
        <w:t>– CN</w:t>
      </w:r>
      <w:r w:rsidR="00085F6E">
        <w:t>P</w:t>
      </w:r>
      <w:r w:rsidR="00CA18F3" w:rsidRPr="00837859">
        <w:t xml:space="preserve">J </w:t>
      </w:r>
      <w:r w:rsidR="00DD3331" w:rsidRPr="00837859">
        <w:t>07.309.478/0001-47</w:t>
      </w:r>
      <w:r w:rsidR="00085F6E">
        <w:t xml:space="preserve">, </w:t>
      </w:r>
      <w:r w:rsidR="00085F6E">
        <w:rPr>
          <w:b/>
        </w:rPr>
        <w:t>INVICTOS DISTRIBUIDORA EIRELI - EPP</w:t>
      </w:r>
      <w:r w:rsidR="006C32E5" w:rsidRPr="00837859">
        <w:rPr>
          <w:b/>
        </w:rPr>
        <w:t xml:space="preserve"> </w:t>
      </w:r>
      <w:r w:rsidR="006C32E5" w:rsidRPr="00837859">
        <w:t xml:space="preserve">– CNPJ </w:t>
      </w:r>
      <w:r w:rsidR="00085F6E">
        <w:t>14.912.933/0001-60</w:t>
      </w:r>
      <w:r w:rsidR="00CC118B" w:rsidRPr="00837859">
        <w:t xml:space="preserve">, </w:t>
      </w:r>
      <w:r w:rsidR="00085F6E">
        <w:rPr>
          <w:b/>
        </w:rPr>
        <w:t xml:space="preserve">TELEMEDIC </w:t>
      </w:r>
      <w:r w:rsidR="00085F6E">
        <w:rPr>
          <w:b/>
        </w:rPr>
        <w:lastRenderedPageBreak/>
        <w:t>DISTRIBUIDORA DE MEDICAMENTOS LTDA</w:t>
      </w:r>
      <w:r w:rsidR="00CC118B" w:rsidRPr="00CC118B">
        <w:rPr>
          <w:b/>
        </w:rPr>
        <w:t xml:space="preserve"> </w:t>
      </w:r>
      <w:r w:rsidR="00CC118B">
        <w:t xml:space="preserve">– CNPJ </w:t>
      </w:r>
      <w:r w:rsidR="00085F6E">
        <w:t>01.686.431/0001-16</w:t>
      </w:r>
      <w:r w:rsidR="00CC118B">
        <w:t xml:space="preserve">, </w:t>
      </w:r>
      <w:r w:rsidR="00085F6E">
        <w:rPr>
          <w:b/>
        </w:rPr>
        <w:t>DIMASTER – COMÉRCIO DE PRODUTOS HOSPITALARES LTDA</w:t>
      </w:r>
      <w:r w:rsidR="00CC118B" w:rsidRPr="00CC118B">
        <w:rPr>
          <w:b/>
        </w:rPr>
        <w:t xml:space="preserve"> </w:t>
      </w:r>
      <w:r w:rsidR="00CC118B">
        <w:t xml:space="preserve">– CNPJ </w:t>
      </w:r>
      <w:r w:rsidR="00085F6E">
        <w:t>02.520.829/0001-40</w:t>
      </w:r>
      <w:r w:rsidR="00DD3331">
        <w:t xml:space="preserve">, </w:t>
      </w:r>
      <w:r w:rsidR="00085F6E">
        <w:rPr>
          <w:b/>
        </w:rPr>
        <w:t>DALMAR MEDICAMENTOS LTDA</w:t>
      </w:r>
      <w:r w:rsidR="00DD3331">
        <w:t xml:space="preserve"> – CNPJ </w:t>
      </w:r>
      <w:r w:rsidR="00085F6E">
        <w:t>02.970.251/0001-24</w:t>
      </w:r>
      <w:r w:rsidR="00DD3331">
        <w:t xml:space="preserve">, </w:t>
      </w:r>
      <w:r w:rsidR="00085F6E">
        <w:rPr>
          <w:b/>
        </w:rPr>
        <w:t>SOGAMAX – DISTRIBUIDORA DE PERFUMARIA LTDA - ME</w:t>
      </w:r>
      <w:r w:rsidR="00DD3331">
        <w:t xml:space="preserve"> – CNPJ </w:t>
      </w:r>
      <w:r w:rsidR="00085F6E">
        <w:t>00.857.492/0001-36</w:t>
      </w:r>
      <w:r w:rsidR="00D40491" w:rsidRPr="003B41E1">
        <w:t>.</w:t>
      </w:r>
      <w:r w:rsidR="004A2BC0" w:rsidRPr="003B41E1">
        <w:t xml:space="preserve"> </w:t>
      </w:r>
      <w:r w:rsidR="00484645">
        <w:t>A</w:t>
      </w:r>
      <w:r w:rsidR="00622444">
        <w:t>s</w:t>
      </w:r>
      <w:r w:rsidR="00053B5F">
        <w:t xml:space="preserve"> empresa</w:t>
      </w:r>
      <w:r w:rsidR="00622444">
        <w:t>s</w:t>
      </w:r>
      <w:r w:rsidR="007E00CC">
        <w:t xml:space="preserve"> </w:t>
      </w:r>
      <w:r w:rsidR="00484645" w:rsidRPr="00622444">
        <w:rPr>
          <w:b/>
        </w:rPr>
        <w:t>ESPECIFARMA COM. DE MEDICAMENTOS E PROD. HOSPITALARES LTDA</w:t>
      </w:r>
      <w:r w:rsidR="00484645">
        <w:rPr>
          <w:b/>
        </w:rPr>
        <w:t>,</w:t>
      </w:r>
      <w:r w:rsidR="00484645" w:rsidRPr="003B41E1">
        <w:t xml:space="preserve"> </w:t>
      </w:r>
      <w:r w:rsidR="00484645" w:rsidRPr="00837859">
        <w:rPr>
          <w:b/>
        </w:rPr>
        <w:t>GETFARMA DIST. DE MED. LTDA</w:t>
      </w:r>
      <w:r w:rsidR="00484645">
        <w:rPr>
          <w:b/>
        </w:rPr>
        <w:t>,</w:t>
      </w:r>
      <w:r w:rsidR="00341D11">
        <w:rPr>
          <w:b/>
        </w:rPr>
        <w:t xml:space="preserve"> TELEMEDIC DISTRIBUIDORA DE MEDICAMENTOS LTDA, DIMASTER – COMÉRCIO DE PRODUTOS HOSPITALARES LTDA</w:t>
      </w:r>
      <w:r w:rsidR="003A45FE">
        <w:rPr>
          <w:b/>
        </w:rPr>
        <w:t>,</w:t>
      </w:r>
      <w:r w:rsidR="003A45FE" w:rsidRPr="003A45FE">
        <w:rPr>
          <w:b/>
        </w:rPr>
        <w:t xml:space="preserve"> </w:t>
      </w:r>
      <w:r w:rsidR="003A45FE">
        <w:rPr>
          <w:b/>
        </w:rPr>
        <w:t xml:space="preserve">SOGAMAX – DISTRIBUIDORA DE PERFUMARIA LTDA </w:t>
      </w:r>
      <w:r w:rsidR="002675AC">
        <w:rPr>
          <w:b/>
        </w:rPr>
        <w:t>–</w:t>
      </w:r>
      <w:r w:rsidR="003A45FE">
        <w:rPr>
          <w:b/>
        </w:rPr>
        <w:t xml:space="preserve"> ME</w:t>
      </w:r>
      <w:r w:rsidR="002675AC">
        <w:rPr>
          <w:b/>
        </w:rPr>
        <w:t>, MEDICOM RIO FARMA LTDA, INVICTOS DISTRIBUIDORA EIRELI - EPP</w:t>
      </w:r>
      <w:r w:rsidR="00622444">
        <w:t xml:space="preserve"> compareceram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027576">
        <w:t>o</w:t>
      </w:r>
      <w:r w:rsidR="007B2CE4" w:rsidRPr="003B41E1">
        <w:t xml:space="preserve"> Pregoeir</w:t>
      </w:r>
      <w:r w:rsidR="00027576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10CDE">
        <w:t>s</w:t>
      </w:r>
      <w:r w:rsidRPr="003B41E1">
        <w:t xml:space="preserve"> interessado</w:t>
      </w:r>
      <w:r w:rsidR="00010CDE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7E00CC" w:rsidRPr="00622444">
        <w:rPr>
          <w:b/>
        </w:rPr>
        <w:t>ESPECIFARMA COM. DE MEDICAMENTOS E PROD. HOSPITALARES LTDA</w:t>
      </w:r>
      <w:r w:rsidR="00314582" w:rsidRPr="003B41E1">
        <w:t xml:space="preserve"> </w:t>
      </w:r>
      <w:r w:rsidR="00730729" w:rsidRPr="003B41E1">
        <w:t xml:space="preserve">representada </w:t>
      </w:r>
      <w:r w:rsidR="000B1F42" w:rsidRPr="003B41E1">
        <w:t>por</w:t>
      </w:r>
      <w:r w:rsidR="00730729" w:rsidRPr="003B41E1">
        <w:t xml:space="preserve"> </w:t>
      </w:r>
      <w:r w:rsidR="00365110">
        <w:rPr>
          <w:i/>
        </w:rPr>
        <w:t>Jailson Lisboa da Matta</w:t>
      </w:r>
      <w:r w:rsidR="00053B5F">
        <w:rPr>
          <w:i/>
        </w:rPr>
        <w:t xml:space="preserve">, </w:t>
      </w:r>
      <w:r w:rsidR="00053B5F" w:rsidRPr="003B41E1">
        <w:t xml:space="preserve">A empresa </w:t>
      </w:r>
      <w:r w:rsidR="007E00CC" w:rsidRPr="00837859">
        <w:rPr>
          <w:b/>
        </w:rPr>
        <w:t>GETFARMA DIST. DE MED. LTDA</w:t>
      </w:r>
      <w:r w:rsidR="00053B5F" w:rsidRPr="003B41E1">
        <w:t xml:space="preserve"> representada por </w:t>
      </w:r>
      <w:r w:rsidR="00365110">
        <w:rPr>
          <w:i/>
        </w:rPr>
        <w:t>Camila Tostes Lima da Silva</w:t>
      </w:r>
      <w:r w:rsidR="00053B5F">
        <w:rPr>
          <w:i/>
        </w:rPr>
        <w:t xml:space="preserve">, </w:t>
      </w:r>
      <w:r w:rsidR="00053B5F" w:rsidRPr="003B41E1">
        <w:t xml:space="preserve">A empresa </w:t>
      </w:r>
      <w:r w:rsidR="00341D11">
        <w:rPr>
          <w:b/>
        </w:rPr>
        <w:t>TELEMEDIC DISTRIBUIDORA DE MEDICAMENTOS LTDA</w:t>
      </w:r>
      <w:r w:rsidR="00053B5F" w:rsidRPr="003B41E1">
        <w:t xml:space="preserve"> representada por </w:t>
      </w:r>
      <w:r w:rsidR="00341D11">
        <w:rPr>
          <w:i/>
        </w:rPr>
        <w:t>Gerdal Tonassi Signorelli</w:t>
      </w:r>
      <w:r w:rsidR="00053B5F">
        <w:rPr>
          <w:i/>
        </w:rPr>
        <w:t xml:space="preserve">, </w:t>
      </w:r>
      <w:r w:rsidR="00053B5F" w:rsidRPr="003B41E1">
        <w:t xml:space="preserve">A empresa </w:t>
      </w:r>
      <w:r w:rsidR="00341D11">
        <w:rPr>
          <w:b/>
        </w:rPr>
        <w:t>DIMASTER – COMÉRCIO DE PRODUTOS HOSPITALARES LTDA</w:t>
      </w:r>
      <w:r w:rsidR="00053B5F" w:rsidRPr="003B41E1">
        <w:t xml:space="preserve"> representada por </w:t>
      </w:r>
      <w:r w:rsidR="00341D11">
        <w:rPr>
          <w:i/>
        </w:rPr>
        <w:t xml:space="preserve">André Licério Brasil Kort-Kamp, </w:t>
      </w:r>
      <w:r w:rsidR="00341D11" w:rsidRPr="003B41E1">
        <w:t xml:space="preserve">A empresa </w:t>
      </w:r>
      <w:r w:rsidR="003A45FE">
        <w:rPr>
          <w:b/>
        </w:rPr>
        <w:t>SOGAMAX – DISTRIBUIDORA DE PERFUMARIA LTDA - ME</w:t>
      </w:r>
      <w:r w:rsidR="003A45FE">
        <w:t xml:space="preserve">  </w:t>
      </w:r>
      <w:r w:rsidR="00341D11" w:rsidRPr="003B41E1">
        <w:t xml:space="preserve">representada por </w:t>
      </w:r>
      <w:r w:rsidR="003A45FE">
        <w:rPr>
          <w:i/>
        </w:rPr>
        <w:t>Diego Camarim Chaves Figueiredo</w:t>
      </w:r>
      <w:r w:rsidR="002675AC">
        <w:rPr>
          <w:i/>
        </w:rPr>
        <w:t xml:space="preserve">, </w:t>
      </w:r>
      <w:r w:rsidR="002675AC" w:rsidRPr="003B41E1">
        <w:t xml:space="preserve">A empresa </w:t>
      </w:r>
      <w:r w:rsidR="002675AC">
        <w:rPr>
          <w:b/>
        </w:rPr>
        <w:t>MEDICOM RIO FARMA LTDA</w:t>
      </w:r>
      <w:r w:rsidR="002675AC" w:rsidRPr="00837859">
        <w:t xml:space="preserve"> </w:t>
      </w:r>
      <w:r w:rsidR="002675AC" w:rsidRPr="003B41E1">
        <w:t xml:space="preserve">representada por </w:t>
      </w:r>
      <w:r w:rsidR="002675AC">
        <w:rPr>
          <w:i/>
        </w:rPr>
        <w:t>Adriana Boy,</w:t>
      </w:r>
      <w:r w:rsidR="002675AC" w:rsidRPr="002675AC">
        <w:t xml:space="preserve"> </w:t>
      </w:r>
      <w:r w:rsidR="002675AC" w:rsidRPr="003B41E1">
        <w:t xml:space="preserve">A empresa </w:t>
      </w:r>
      <w:r w:rsidR="002675AC">
        <w:rPr>
          <w:b/>
        </w:rPr>
        <w:t>INVICTOS DISTRIBUIDORA EIRELI - EPP</w:t>
      </w:r>
      <w:r w:rsidR="002675AC" w:rsidRPr="003B41E1">
        <w:t xml:space="preserve"> representada por </w:t>
      </w:r>
      <w:r w:rsidR="002675AC">
        <w:rPr>
          <w:i/>
        </w:rPr>
        <w:t>Rafael Cardoso Ferreira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F21B6C">
        <w:t>m</w:t>
      </w:r>
      <w:r w:rsidR="00507FCF" w:rsidRPr="003B41E1">
        <w:t xml:space="preserve"> os requisitos de habilitação</w:t>
      </w:r>
      <w:r w:rsidR="00730729" w:rsidRPr="003B41E1">
        <w:t>, os envelopes contendo a “PROPOSTA” e a documentação de “HABILITAÇÃO”</w:t>
      </w:r>
      <w:r w:rsidR="002675AC">
        <w:t xml:space="preserve">, bem como a documentação relativa aos itens 12.7.3 e 12.7.4 da Qualificação Técnica do </w:t>
      </w:r>
      <w:r w:rsidR="00F21B6C">
        <w:t>E</w:t>
      </w:r>
      <w:r w:rsidR="002675AC">
        <w:t>dital</w:t>
      </w:r>
      <w:r w:rsidR="00730729" w:rsidRPr="003B41E1">
        <w:t xml:space="preserve">. </w:t>
      </w:r>
      <w:r w:rsidR="00EA70C7">
        <w:t>A</w:t>
      </w:r>
      <w:r w:rsidR="007E00CC">
        <w:t>penas</w:t>
      </w:r>
      <w:r w:rsidR="004A2BC0" w:rsidRPr="003B41E1">
        <w:t xml:space="preserve"> </w:t>
      </w:r>
      <w:r w:rsidR="007E00CC">
        <w:t>a</w:t>
      </w:r>
      <w:r w:rsidR="002675AC">
        <w:t>s</w:t>
      </w:r>
      <w:r w:rsidR="007E00CC">
        <w:t xml:space="preserve"> </w:t>
      </w:r>
      <w:r w:rsidR="004A2BC0" w:rsidRPr="003B41E1">
        <w:t>empresa</w:t>
      </w:r>
      <w:r w:rsidR="002675AC">
        <w:t>s</w:t>
      </w:r>
      <w:r w:rsidR="00AA3075" w:rsidRPr="003B41E1">
        <w:t xml:space="preserve"> </w:t>
      </w:r>
      <w:r w:rsidR="002675AC" w:rsidRPr="00837859">
        <w:rPr>
          <w:b/>
        </w:rPr>
        <w:t>GETFARMA DIST. DE MED. LTDA</w:t>
      </w:r>
      <w:r w:rsidR="002675AC">
        <w:rPr>
          <w:b/>
        </w:rPr>
        <w:t xml:space="preserve"> e </w:t>
      </w:r>
      <w:r w:rsidR="002675AC">
        <w:rPr>
          <w:b/>
        </w:rPr>
        <w:lastRenderedPageBreak/>
        <w:t>INVICTOS DISTRIBUIDORA EIRELI - EPP</w:t>
      </w:r>
      <w:r w:rsidR="007E00CC">
        <w:t xml:space="preserve"> </w:t>
      </w:r>
      <w:r w:rsidR="00C467E9" w:rsidRPr="00F21B6C">
        <w:rPr>
          <w:color w:val="000000" w:themeColor="text1"/>
        </w:rPr>
        <w:t>apresent</w:t>
      </w:r>
      <w:r w:rsidR="002675AC" w:rsidRPr="00F21B6C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2675AC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</w:t>
      </w:r>
      <w:r w:rsidR="0058488B">
        <w:t xml:space="preserve"> O </w:t>
      </w:r>
      <w:r w:rsidR="00F21B6C">
        <w:t>F</w:t>
      </w:r>
      <w:r w:rsidR="0058488B">
        <w:t>armacêutico procedeu a an</w:t>
      </w:r>
      <w:r w:rsidR="00F21B6C">
        <w:t>á</w:t>
      </w:r>
      <w:r w:rsidR="0058488B">
        <w:t xml:space="preserve">lise da documentação de Qualificação Técnica do item 12.7.3 do </w:t>
      </w:r>
      <w:r w:rsidR="00F21B6C">
        <w:t>E</w:t>
      </w:r>
      <w:r w:rsidR="0058488B">
        <w:t xml:space="preserve">dital e verificou que apenas a empresa </w:t>
      </w:r>
      <w:r w:rsidR="0058488B">
        <w:rPr>
          <w:b/>
        </w:rPr>
        <w:t xml:space="preserve">TELEMEDIC DISTRIBUIDORA DE MEDICAMENTOS LTDA </w:t>
      </w:r>
      <w:r w:rsidR="0058488B" w:rsidRPr="0058488B">
        <w:t>não atendeu</w:t>
      </w:r>
      <w:r w:rsidR="0058488B">
        <w:t xml:space="preserve"> ao exigido no </w:t>
      </w:r>
      <w:r w:rsidR="00F21B6C">
        <w:t>E</w:t>
      </w:r>
      <w:r w:rsidR="0058488B">
        <w:t xml:space="preserve">dital. Dessa forma, o Pregoeiro e sua equipe de apoio os declarou DESCREDENCIADA E INABILITADA.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</w:t>
      </w:r>
      <w:r w:rsidR="00F21B6C">
        <w:t>s</w:t>
      </w:r>
      <w:r w:rsidR="00730729" w:rsidRPr="003B41E1">
        <w:t xml:space="preserve"> envelope</w:t>
      </w:r>
      <w:r w:rsidR="00F21B6C">
        <w:t>s</w:t>
      </w:r>
      <w:r w:rsidR="00730729" w:rsidRPr="003B41E1">
        <w:t xml:space="preserve"> de “PROPOSTA” e 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</w:t>
      </w:r>
      <w:r w:rsidR="0058488B">
        <w:t>das demais</w:t>
      </w:r>
      <w:r w:rsidR="00730729" w:rsidRPr="003B41E1">
        <w:t xml:space="preserve"> licitante</w:t>
      </w:r>
      <w:r w:rsidR="00C467E9" w:rsidRPr="003B41E1">
        <w:t>s</w:t>
      </w:r>
      <w:r w:rsidR="0058488B">
        <w:t>. Tendo em vista os preparativos das licitações do Carnaval</w:t>
      </w:r>
      <w:r w:rsidR="00F21B6C">
        <w:t xml:space="preserve"> 2017</w:t>
      </w:r>
      <w:r w:rsidR="0058488B">
        <w:t>,</w:t>
      </w:r>
      <w:r w:rsidR="00F21B6C">
        <w:t xml:space="preserve"> e</w:t>
      </w:r>
      <w:r w:rsidR="0058488B">
        <w:t xml:space="preserve"> considerando a complexidade da licitação em questão, que demandará muito tempo para negociação e análise da documentação das </w:t>
      </w:r>
      <w:r w:rsidR="00F21B6C">
        <w:t>E</w:t>
      </w:r>
      <w:r w:rsidR="0058488B">
        <w:t>mpresas, o Pregoeiro declarou a sessão suspensa, ficando desde já todas as licitantes intimadas a comparecerem para o prosseguimento do certame no dia 22/02/2017 as 09h30min.</w:t>
      </w:r>
      <w:r w:rsidR="006458CF" w:rsidRPr="003B41E1">
        <w:rPr>
          <w:rFonts w:ascii="Times" w:hAnsi="Times"/>
        </w:rPr>
        <w:t xml:space="preserve">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</w:t>
      </w:r>
      <w:r w:rsidR="00F21B6C">
        <w:rPr>
          <w:rFonts w:ascii="Times" w:hAnsi="Times"/>
        </w:rPr>
        <w:t>E</w:t>
      </w:r>
      <w:r w:rsidR="006458CF" w:rsidRPr="003B41E1">
        <w:rPr>
          <w:rFonts w:ascii="Times" w:hAnsi="Times"/>
        </w:rPr>
        <w:t>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</w:t>
      </w:r>
      <w:r w:rsidR="0058488B">
        <w:rPr>
          <w:rFonts w:ascii="Times" w:hAnsi="Times"/>
        </w:rPr>
        <w:t xml:space="preserve"> A empresa </w:t>
      </w:r>
      <w:r w:rsidR="0058488B">
        <w:rPr>
          <w:b/>
        </w:rPr>
        <w:t xml:space="preserve">TELEMEDIC DISTRIBUIDORA DE MEDICAMENTOS LTDA </w:t>
      </w:r>
      <w:r w:rsidR="0058488B" w:rsidRPr="0058488B">
        <w:t>manifestou</w:t>
      </w:r>
      <w:r w:rsidR="0058488B">
        <w:rPr>
          <w:rFonts w:ascii="Times" w:hAnsi="Times"/>
        </w:rPr>
        <w:t xml:space="preserve"> a intenção de recorrer alegando que “que a exigência prevista </w:t>
      </w:r>
      <w:r w:rsidR="00C129FE">
        <w:rPr>
          <w:rFonts w:ascii="Times" w:hAnsi="Times"/>
        </w:rPr>
        <w:t xml:space="preserve"> </w:t>
      </w:r>
      <w:r w:rsidR="0058488B">
        <w:rPr>
          <w:rFonts w:ascii="Times" w:hAnsi="Times"/>
        </w:rPr>
        <w:t>no item</w:t>
      </w:r>
      <w:r w:rsidR="00F21B6C">
        <w:rPr>
          <w:rFonts w:ascii="Times" w:hAnsi="Times"/>
        </w:rPr>
        <w:t xml:space="preserve"> 12.7.3 e</w:t>
      </w:r>
      <w:r w:rsidR="0058488B">
        <w:rPr>
          <w:rFonts w:ascii="Times" w:hAnsi="Times"/>
        </w:rPr>
        <w:t xml:space="preserve"> 12.7.4 não</w:t>
      </w:r>
      <w:r w:rsidR="00F21B6C">
        <w:rPr>
          <w:rFonts w:ascii="Times" w:hAnsi="Times"/>
        </w:rPr>
        <w:t xml:space="preserve"> tem</w:t>
      </w:r>
      <w:r w:rsidR="0058488B">
        <w:rPr>
          <w:rFonts w:ascii="Times" w:hAnsi="Times"/>
        </w:rPr>
        <w:t xml:space="preserve"> previsão legal e restringe o caráter competitivo da licitação</w:t>
      </w:r>
      <w:r w:rsidR="00F21B6C">
        <w:rPr>
          <w:rFonts w:ascii="Times" w:hAnsi="Times"/>
        </w:rPr>
        <w:t>”. O Pregoeiro concedeu o prazo de 03 (três) dias úteis para que a mesma apresente as razões recursais, ficando desde já as demais licitantes intimadas, no mesmo prazo, a apresentarem contra razões.</w:t>
      </w:r>
      <w:r w:rsidR="002B301D" w:rsidRPr="003B41E1">
        <w:rPr>
          <w:rFonts w:ascii="Times" w:hAnsi="Times"/>
        </w:rPr>
        <w:t xml:space="preserve">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</w:t>
      </w:r>
      <w:r w:rsidR="00F21B6C">
        <w:rPr>
          <w:rFonts w:ascii="Times" w:hAnsi="Times"/>
        </w:rPr>
        <w:t>demais E</w:t>
      </w:r>
      <w:r w:rsidR="002B301D" w:rsidRPr="003B41E1">
        <w:rPr>
          <w:rFonts w:ascii="Times" w:hAnsi="Times"/>
        </w:rPr>
        <w:t>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F21B6C">
        <w:rPr>
          <w:rFonts w:ascii="Times" w:hAnsi="Times"/>
        </w:rPr>
        <w:t>11</w:t>
      </w:r>
      <w:r w:rsidR="00241D31" w:rsidRPr="003B41E1">
        <w:rPr>
          <w:rFonts w:ascii="Times" w:hAnsi="Times"/>
        </w:rPr>
        <w:t>h</w:t>
      </w:r>
      <w:r w:rsidR="00365110">
        <w:rPr>
          <w:rFonts w:ascii="Times" w:hAnsi="Times"/>
        </w:rPr>
        <w:t>40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F21B6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F21B6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F21B6C">
        <w:rPr>
          <w:rFonts w:ascii="Times" w:hAnsi="Times"/>
        </w:rPr>
        <w:t>do Farmacêutico presente</w:t>
      </w:r>
      <w:r w:rsidR="00411603">
        <w:rPr>
          <w:rFonts w:ascii="Times" w:hAnsi="Times"/>
        </w:rPr>
        <w:t>.</w:t>
      </w:r>
      <w:r w:rsidR="00A77619" w:rsidRPr="003B41E1">
        <w:rPr>
          <w:rFonts w:ascii="Times" w:hAnsi="Times"/>
        </w:rPr>
        <w:t xml:space="preserve">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B9C" w:rsidRDefault="00E42B9C">
      <w:r>
        <w:separator/>
      </w:r>
    </w:p>
  </w:endnote>
  <w:endnote w:type="continuationSeparator" w:id="1">
    <w:p w:rsidR="00E42B9C" w:rsidRDefault="00E42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B9C" w:rsidRDefault="00E42B9C">
      <w:r>
        <w:separator/>
      </w:r>
    </w:p>
  </w:footnote>
  <w:footnote w:type="continuationSeparator" w:id="1">
    <w:p w:rsidR="00E42B9C" w:rsidRDefault="00E42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C129FE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27576"/>
    <w:rsid w:val="00031AD5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711BE"/>
    <w:rsid w:val="00073A89"/>
    <w:rsid w:val="00073FB4"/>
    <w:rsid w:val="000808E6"/>
    <w:rsid w:val="00080902"/>
    <w:rsid w:val="0008091E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3E7A"/>
    <w:rsid w:val="00174138"/>
    <w:rsid w:val="00174F92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5AC"/>
    <w:rsid w:val="00267DD9"/>
    <w:rsid w:val="00274D8D"/>
    <w:rsid w:val="00275976"/>
    <w:rsid w:val="00276BCE"/>
    <w:rsid w:val="00286EA5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B73"/>
    <w:rsid w:val="00324B63"/>
    <w:rsid w:val="00327371"/>
    <w:rsid w:val="00327554"/>
    <w:rsid w:val="00332E2B"/>
    <w:rsid w:val="003363BD"/>
    <w:rsid w:val="00341D11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DE4"/>
    <w:rsid w:val="00376E2E"/>
    <w:rsid w:val="00384E54"/>
    <w:rsid w:val="003868F2"/>
    <w:rsid w:val="0038779A"/>
    <w:rsid w:val="003A45FE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1603"/>
    <w:rsid w:val="00416300"/>
    <w:rsid w:val="0042219D"/>
    <w:rsid w:val="004225C3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84645"/>
    <w:rsid w:val="0049134C"/>
    <w:rsid w:val="00491C1F"/>
    <w:rsid w:val="004A2BC0"/>
    <w:rsid w:val="004A6B82"/>
    <w:rsid w:val="004B681C"/>
    <w:rsid w:val="004C066A"/>
    <w:rsid w:val="004C1974"/>
    <w:rsid w:val="004C5431"/>
    <w:rsid w:val="004C6556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488B"/>
    <w:rsid w:val="005872C0"/>
    <w:rsid w:val="00596563"/>
    <w:rsid w:val="005A0377"/>
    <w:rsid w:val="005A7A66"/>
    <w:rsid w:val="005B0A3F"/>
    <w:rsid w:val="005B1FF5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4085"/>
    <w:rsid w:val="006449EE"/>
    <w:rsid w:val="006458CF"/>
    <w:rsid w:val="00650E70"/>
    <w:rsid w:val="006512B0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6D1C"/>
    <w:rsid w:val="00B17267"/>
    <w:rsid w:val="00B21197"/>
    <w:rsid w:val="00B22AB5"/>
    <w:rsid w:val="00B235BB"/>
    <w:rsid w:val="00B25239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71FB5"/>
    <w:rsid w:val="00B75075"/>
    <w:rsid w:val="00B76694"/>
    <w:rsid w:val="00B77B00"/>
    <w:rsid w:val="00B83BDB"/>
    <w:rsid w:val="00B84549"/>
    <w:rsid w:val="00B86EAB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1058C"/>
    <w:rsid w:val="00C129FE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74A2"/>
    <w:rsid w:val="00D7477C"/>
    <w:rsid w:val="00D85143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2B9C"/>
    <w:rsid w:val="00E432A6"/>
    <w:rsid w:val="00E4531D"/>
    <w:rsid w:val="00E461CF"/>
    <w:rsid w:val="00E50577"/>
    <w:rsid w:val="00E52191"/>
    <w:rsid w:val="00E528D0"/>
    <w:rsid w:val="00E5295C"/>
    <w:rsid w:val="00E5351F"/>
    <w:rsid w:val="00E609B2"/>
    <w:rsid w:val="00E63B9E"/>
    <w:rsid w:val="00E65E23"/>
    <w:rsid w:val="00E673CE"/>
    <w:rsid w:val="00E71819"/>
    <w:rsid w:val="00E91398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F363F"/>
    <w:rsid w:val="00EF4EF7"/>
    <w:rsid w:val="00F01D26"/>
    <w:rsid w:val="00F04421"/>
    <w:rsid w:val="00F04AD0"/>
    <w:rsid w:val="00F0675E"/>
    <w:rsid w:val="00F06807"/>
    <w:rsid w:val="00F16D47"/>
    <w:rsid w:val="00F21B6C"/>
    <w:rsid w:val="00F31C83"/>
    <w:rsid w:val="00F33E58"/>
    <w:rsid w:val="00F33E67"/>
    <w:rsid w:val="00F34925"/>
    <w:rsid w:val="00F47135"/>
    <w:rsid w:val="00F53ECA"/>
    <w:rsid w:val="00F54A6C"/>
    <w:rsid w:val="00F559DE"/>
    <w:rsid w:val="00F568B7"/>
    <w:rsid w:val="00F62A5C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sz w:val="20"/>
    </w:rPr>
  </w:style>
  <w:style w:type="paragraph" w:styleId="Textoembloco">
    <w:name w:val="Block Text"/>
    <w:basedOn w:val="Normal"/>
    <w:pPr>
      <w:ind w:left="1080" w:right="46" w:hanging="1080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BodyText3">
    <w:name w:val="Body Text 3"/>
    <w:basedOn w:val="Normal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2449-7318-47D7-A824-D3819275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2017-02-14T14:41:00Z</cp:lastPrinted>
  <dcterms:created xsi:type="dcterms:W3CDTF">2017-02-14T14:44:00Z</dcterms:created>
  <dcterms:modified xsi:type="dcterms:W3CDTF">2017-02-14T14:44:00Z</dcterms:modified>
</cp:coreProperties>
</file>